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7202" w14:textId="14E943EA" w:rsidR="008305B3" w:rsidRPr="008305B3" w:rsidRDefault="008305B3" w:rsidP="008305B3">
      <w:pPr>
        <w:pStyle w:val="rtecenter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 xml:space="preserve"> ΕΞΕΤΑΣΕΙΣ </w:t>
      </w:r>
      <w:r w:rsidR="00A74AE0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ΔΙΑΠΙΣΤΕΥ</w:t>
      </w: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ΣΗΣ ΔΙΑΜΕΣΟΛΑΒΗΤΩΝ </w:t>
      </w:r>
      <w:r w:rsidRPr="008305B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ΥΠΟΥΡΓΕΙΟΥ ΔΙΚΑΙΟΣΥΝΗΣ</w:t>
      </w:r>
      <w:r w:rsidRPr="008305B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="00A74AE0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Β</w:t>
      </w: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’ ΕΞΕΤΑΣΤΙΚΗ ΕΤΟΥΣ 2024</w:t>
      </w:r>
    </w:p>
    <w:p w14:paraId="72FD93B6" w14:textId="77777777" w:rsidR="008305B3" w:rsidRDefault="008305B3" w:rsidP="008305B3">
      <w:pPr>
        <w:pStyle w:val="rtecenter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 xml:space="preserve">ΑΙΘΟΥΣΑ ΤΕΛΕΤΩΝ ΕΦΕΤΕΙΟΥ ΑΘΗΝΩΝ (Κυρ. </w:t>
      </w:r>
      <w:proofErr w:type="spellStart"/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Λουκάρεως</w:t>
      </w:r>
      <w:proofErr w:type="spellEnd"/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 xml:space="preserve"> 14)</w:t>
      </w:r>
      <w:r w:rsidRPr="008305B3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br/>
      </w: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12.00 – 15.00</w:t>
      </w:r>
    </w:p>
    <w:p w14:paraId="579D8035" w14:textId="77777777" w:rsidR="00A74AE0" w:rsidRPr="008305B3" w:rsidRDefault="00A74AE0" w:rsidP="008305B3">
      <w:pPr>
        <w:pStyle w:val="rtecenter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</w:p>
    <w:p w14:paraId="051896EB" w14:textId="77777777" w:rsidR="008305B3" w:rsidRPr="00A74AE0" w:rsidRDefault="008305B3" w:rsidP="008305B3">
      <w:pPr>
        <w:pStyle w:val="rtecenter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  <w:u w:val="single"/>
        </w:rPr>
      </w:pPr>
      <w:r w:rsidRPr="00A74AE0">
        <w:rPr>
          <w:rStyle w:val="aa"/>
          <w:rFonts w:asciiTheme="minorHAnsi" w:eastAsiaTheme="majorEastAsia" w:hAnsiTheme="minorHAnsi" w:cstheme="minorHAnsi"/>
          <w:color w:val="000000"/>
          <w:u w:val="single"/>
          <w:bdr w:val="none" w:sz="0" w:space="0" w:color="auto" w:frame="1"/>
        </w:rPr>
        <w:t>ΑΙΤΗΣΗ ΚΑΙ ΔΙΚΑΙΟΛΟΓΗΤΙΚΑ</w:t>
      </w:r>
    </w:p>
    <w:p w14:paraId="641AD973" w14:textId="77777777" w:rsidR="00A74AE0" w:rsidRPr="008305B3" w:rsidRDefault="00A74AE0" w:rsidP="008305B3">
      <w:pPr>
        <w:pStyle w:val="rtecenter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</w:p>
    <w:p w14:paraId="657FC10B" w14:textId="77777777" w:rsidR="00A74AE0" w:rsidRDefault="008305B3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Fonts w:asciiTheme="minorHAnsi" w:hAnsiTheme="minorHAnsi" w:cstheme="minorHAnsi"/>
          <w:color w:val="000000"/>
        </w:rPr>
        <w:t xml:space="preserve">Η Επιτροπή Εξετάσεων της Κεντρικής Επιτροπής Διαμεσολάβησης του Υπουργείου Δικαιοσύνης, σε εφαρμογή του άρθρου 28 του ν.4640/2019, ορίζει ημερομηνία γραπτών εξετάσεων </w:t>
      </w:r>
      <w:r w:rsidR="00A74AE0">
        <w:rPr>
          <w:rFonts w:asciiTheme="minorHAnsi" w:hAnsiTheme="minorHAnsi" w:cstheme="minorHAnsi"/>
          <w:color w:val="000000"/>
        </w:rPr>
        <w:t>διαπίστευ</w:t>
      </w:r>
      <w:r w:rsidRPr="008305B3">
        <w:rPr>
          <w:rFonts w:asciiTheme="minorHAnsi" w:hAnsiTheme="minorHAnsi" w:cstheme="minorHAnsi"/>
          <w:color w:val="000000"/>
        </w:rPr>
        <w:t>σης διαμεσολαβητών την</w:t>
      </w: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 </w:t>
      </w:r>
      <w:r w:rsidR="00A74AE0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23</w:t>
      </w:r>
      <w:r w:rsidR="00A74AE0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  <w:vertAlign w:val="superscript"/>
        </w:rPr>
        <w:t xml:space="preserve">η </w:t>
      </w:r>
      <w:r w:rsidR="00A74AE0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>Νοεμβρίου</w:t>
      </w:r>
      <w:r w:rsidRPr="008305B3">
        <w:rPr>
          <w:rStyle w:val="aa"/>
          <w:rFonts w:asciiTheme="minorHAnsi" w:eastAsiaTheme="majorEastAsia" w:hAnsiTheme="minorHAnsi" w:cstheme="minorHAnsi"/>
          <w:color w:val="000000"/>
          <w:bdr w:val="none" w:sz="0" w:space="0" w:color="auto" w:frame="1"/>
        </w:rPr>
        <w:t xml:space="preserve"> 2024, ημέρα Σάββατο, ώρες 12.00 – 15.00</w:t>
      </w:r>
      <w:r w:rsidRPr="008305B3">
        <w:rPr>
          <w:rFonts w:asciiTheme="minorHAnsi" w:hAnsiTheme="minorHAnsi" w:cstheme="minorHAnsi"/>
          <w:color w:val="000000"/>
        </w:rPr>
        <w:t xml:space="preserve">. Οι εξετάσεις θα πραγματοποιηθούν στην αίθουσα τελετών του Εφετείου Αθηνών, επί της οδού Κυρίλλου </w:t>
      </w:r>
      <w:proofErr w:type="spellStart"/>
      <w:r w:rsidRPr="008305B3">
        <w:rPr>
          <w:rFonts w:asciiTheme="minorHAnsi" w:hAnsiTheme="minorHAnsi" w:cstheme="minorHAnsi"/>
          <w:color w:val="000000"/>
        </w:rPr>
        <w:t>Λουκάρεως</w:t>
      </w:r>
      <w:proofErr w:type="spellEnd"/>
      <w:r w:rsidRPr="008305B3">
        <w:rPr>
          <w:rFonts w:asciiTheme="minorHAnsi" w:hAnsiTheme="minorHAnsi" w:cstheme="minorHAnsi"/>
          <w:color w:val="000000"/>
        </w:rPr>
        <w:t xml:space="preserve"> 14. </w:t>
      </w:r>
    </w:p>
    <w:p w14:paraId="2C1A7EF3" w14:textId="12CD353B" w:rsidR="008305B3" w:rsidRPr="008305B3" w:rsidRDefault="008305B3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Fonts w:asciiTheme="minorHAnsi" w:hAnsiTheme="minorHAnsi" w:cstheme="minorHAnsi"/>
          <w:color w:val="000000"/>
        </w:rPr>
        <w:t>Η προσέλευση θα ξεκινήσει 30’ νωρίτερα, δηλαδή 11.30. Κατά τη διάρκεια των εξετάσεων, εντός της αίθουσας τα κινητά τηλέφωνα θα πρέπει να είναι απενεργοποιημένα. </w:t>
      </w:r>
    </w:p>
    <w:p w14:paraId="47CBD1C0" w14:textId="77777777" w:rsidR="00A74AE0" w:rsidRDefault="008305B3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Fonts w:asciiTheme="minorHAnsi" w:hAnsiTheme="minorHAnsi" w:cstheme="minorHAnsi"/>
          <w:color w:val="000000"/>
        </w:rPr>
        <w:t>Οι υποψήφιοι θα υποβάλουν στον φορέα που εκπαιδεύτηκαν αίτηση προς την Επιτροπή Εξετάσεων, για τη συμμετοχή τους στις εξετάσεις, η οποία πρέπει να συνοδεύεται από το  αποδεικτικό επιτυχούς εκπαίδευσης – κατάρτισης του οικείου Φορέα Κατάρτισης, καθώς και παράβολο εκατό (100) ευρώ υπέρ του Δημοσίου.</w:t>
      </w:r>
    </w:p>
    <w:p w14:paraId="7C9A414F" w14:textId="1AABB1AC" w:rsidR="008305B3" w:rsidRPr="008305B3" w:rsidRDefault="008305B3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Fonts w:asciiTheme="minorHAnsi" w:hAnsiTheme="minorHAnsi" w:cstheme="minorHAnsi"/>
          <w:color w:val="000000"/>
        </w:rPr>
        <w:t>Τις αιτήσεις και τα δικαιολογητικά  θα παραλαμβάνουν οι Φορείς Κατάρτισης, οι οποίοι θα τα συγκεντρώσουν και θα τα υποβάλλουν ηλεκτρονικά στον ιστότοπο της διαμεσολάβησης, με τους κωδικούς που έχει ο κάθε φορέας, και σε φυσικό φάκελο στην Κ.Ε.Δ. στην ταχυδρομική διεύθυνση του Υπουργείου Δικαιοσύνης, γραφείο 58 – Πρωτόκολλο, Μεσογείων 96, Τ.Κ. 115 27, Αθήνα. </w:t>
      </w:r>
    </w:p>
    <w:p w14:paraId="44C87CE5" w14:textId="1C973734" w:rsidR="008305B3" w:rsidRPr="008305B3" w:rsidRDefault="008305B3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8305B3">
        <w:rPr>
          <w:rFonts w:asciiTheme="minorHAnsi" w:hAnsiTheme="minorHAnsi" w:cstheme="minorHAnsi"/>
          <w:color w:val="000000"/>
        </w:rPr>
        <w:t xml:space="preserve">Η υποβολή θα πρέπει να έχει ολοκληρωθεί μέχρι την Παρασκευή </w:t>
      </w:r>
      <w:r w:rsidR="00A74AE0">
        <w:rPr>
          <w:rFonts w:asciiTheme="minorHAnsi" w:hAnsiTheme="minorHAnsi" w:cstheme="minorHAnsi"/>
          <w:color w:val="000000"/>
        </w:rPr>
        <w:t>15</w:t>
      </w:r>
      <w:r w:rsidRPr="008305B3">
        <w:rPr>
          <w:rFonts w:asciiTheme="minorHAnsi" w:hAnsiTheme="minorHAnsi" w:cstheme="minorHAnsi"/>
          <w:color w:val="000000"/>
        </w:rPr>
        <w:t xml:space="preserve"> </w:t>
      </w:r>
      <w:r w:rsidR="00A74AE0">
        <w:rPr>
          <w:rFonts w:asciiTheme="minorHAnsi" w:hAnsiTheme="minorHAnsi" w:cstheme="minorHAnsi"/>
          <w:color w:val="000000"/>
        </w:rPr>
        <w:t>Νοεμβρί</w:t>
      </w:r>
      <w:r w:rsidRPr="008305B3">
        <w:rPr>
          <w:rFonts w:asciiTheme="minorHAnsi" w:hAnsiTheme="minorHAnsi" w:cstheme="minorHAnsi"/>
          <w:color w:val="000000"/>
        </w:rPr>
        <w:t>ου 2024.</w:t>
      </w:r>
    </w:p>
    <w:p w14:paraId="5A6C2725" w14:textId="44A816A6" w:rsidR="008305B3" w:rsidRDefault="008305B3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A74AE0">
        <w:rPr>
          <w:rFonts w:asciiTheme="minorHAnsi" w:hAnsiTheme="minorHAnsi" w:cstheme="minorHAnsi"/>
          <w:b/>
          <w:bCs/>
          <w:color w:val="000000"/>
        </w:rPr>
        <w:t xml:space="preserve">Οι προφορικές εξετάσεις θα διεξαχθούν </w:t>
      </w:r>
      <w:r w:rsidR="00A74AE0" w:rsidRPr="00A74AE0">
        <w:rPr>
          <w:rFonts w:asciiTheme="minorHAnsi" w:hAnsiTheme="minorHAnsi" w:cstheme="minorHAnsi"/>
          <w:b/>
          <w:bCs/>
          <w:color w:val="000000"/>
        </w:rPr>
        <w:t>13 &amp; 14 Δεκεμβρίου</w:t>
      </w:r>
      <w:r w:rsidRPr="00A74AE0">
        <w:rPr>
          <w:rFonts w:asciiTheme="minorHAnsi" w:hAnsiTheme="minorHAnsi" w:cstheme="minorHAnsi"/>
          <w:b/>
          <w:bCs/>
          <w:color w:val="000000"/>
        </w:rPr>
        <w:t xml:space="preserve"> 2024</w:t>
      </w:r>
      <w:r w:rsidR="004814CA" w:rsidRPr="004814CA">
        <w:rPr>
          <w:rFonts w:asciiTheme="minorHAnsi" w:hAnsiTheme="minorHAnsi" w:cstheme="minorHAnsi"/>
          <w:color w:val="000000"/>
        </w:rPr>
        <w:t>, σε αίθουσες του Εφετείου Αθηνών</w:t>
      </w:r>
      <w:r w:rsidRPr="004814CA">
        <w:rPr>
          <w:rFonts w:asciiTheme="minorHAnsi" w:hAnsiTheme="minorHAnsi" w:cstheme="minorHAnsi"/>
          <w:color w:val="000000"/>
        </w:rPr>
        <w:t xml:space="preserve">. </w:t>
      </w:r>
      <w:r w:rsidRPr="008305B3">
        <w:rPr>
          <w:rFonts w:asciiTheme="minorHAnsi" w:hAnsiTheme="minorHAnsi" w:cstheme="minorHAnsi"/>
          <w:color w:val="000000"/>
        </w:rPr>
        <w:t xml:space="preserve">Θα ακολουθήσει ανακοίνωση με </w:t>
      </w:r>
      <w:r w:rsidR="004814CA">
        <w:rPr>
          <w:rFonts w:asciiTheme="minorHAnsi" w:hAnsiTheme="minorHAnsi" w:cstheme="minorHAnsi"/>
          <w:color w:val="000000"/>
        </w:rPr>
        <w:t xml:space="preserve">το </w:t>
      </w:r>
      <w:r w:rsidR="00A74AE0">
        <w:rPr>
          <w:rFonts w:asciiTheme="minorHAnsi" w:hAnsiTheme="minorHAnsi" w:cstheme="minorHAnsi"/>
          <w:color w:val="000000"/>
        </w:rPr>
        <w:t>αναλυτικό πρόγραμμα</w:t>
      </w:r>
      <w:r w:rsidRPr="008305B3">
        <w:rPr>
          <w:rFonts w:asciiTheme="minorHAnsi" w:hAnsiTheme="minorHAnsi" w:cstheme="minorHAnsi"/>
          <w:color w:val="000000"/>
        </w:rPr>
        <w:t xml:space="preserve"> μετά την ολοκλήρωση των γραπτών εξετάσεων και την έκδοση αποτελεσμάτων. </w:t>
      </w:r>
    </w:p>
    <w:p w14:paraId="2780D5CA" w14:textId="77777777" w:rsidR="00D87C31" w:rsidRDefault="00D87C31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67CE3569" w14:textId="77777777" w:rsidR="00D87C31" w:rsidRDefault="00D87C31" w:rsidP="00A74AE0">
      <w:pPr>
        <w:pStyle w:val="Web"/>
        <w:spacing w:before="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7DCF1B4A" w14:textId="1C4323C0" w:rsidR="00D87C31" w:rsidRDefault="00D87C31" w:rsidP="00D87C31">
      <w:pPr>
        <w:pStyle w:val="Web"/>
        <w:spacing w:before="0" w:beforeAutospacing="0" w:after="12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Από τη γραμματεία της Κ</w:t>
      </w:r>
      <w:r w:rsidR="0079786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Ε</w:t>
      </w:r>
      <w:r w:rsidR="00797869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Δ</w:t>
      </w:r>
      <w:r w:rsidR="00797869">
        <w:rPr>
          <w:rFonts w:asciiTheme="minorHAnsi" w:hAnsiTheme="minorHAnsi" w:cstheme="minorHAnsi"/>
          <w:color w:val="000000"/>
        </w:rPr>
        <w:t>.</w:t>
      </w:r>
    </w:p>
    <w:p w14:paraId="424AE1C9" w14:textId="77777777" w:rsidR="00D87C31" w:rsidRDefault="00D87C31" w:rsidP="00D87C31">
      <w:pPr>
        <w:pStyle w:val="Web"/>
        <w:spacing w:before="0" w:beforeAutospacing="0" w:after="12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</w:p>
    <w:p w14:paraId="0C794201" w14:textId="77777777" w:rsidR="00D87C31" w:rsidRDefault="00D87C31" w:rsidP="00D87C31">
      <w:pPr>
        <w:pStyle w:val="Web"/>
        <w:spacing w:before="0" w:beforeAutospacing="0" w:after="12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</w:p>
    <w:p w14:paraId="02269B00" w14:textId="736FA881" w:rsidR="008305B3" w:rsidRPr="00D87C31" w:rsidRDefault="00D87C31" w:rsidP="00D87C31">
      <w:pPr>
        <w:pStyle w:val="Web"/>
        <w:spacing w:before="0" w:beforeAutospacing="0" w:after="120" w:afterAutospacing="0" w:line="276" w:lineRule="auto"/>
        <w:jc w:val="center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Ηλίας </w:t>
      </w:r>
      <w:proofErr w:type="spellStart"/>
      <w:r>
        <w:rPr>
          <w:rFonts w:asciiTheme="minorHAnsi" w:hAnsiTheme="minorHAnsi" w:cstheme="minorHAnsi"/>
          <w:color w:val="000000"/>
        </w:rPr>
        <w:t>Καρδερίνης</w:t>
      </w:r>
      <w:proofErr w:type="spellEnd"/>
    </w:p>
    <w:p w14:paraId="725B5C5E" w14:textId="77777777" w:rsidR="00C502B1" w:rsidRDefault="00C502B1"/>
    <w:sectPr w:rsidR="00C50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B3"/>
    <w:rsid w:val="00237BB4"/>
    <w:rsid w:val="004814CA"/>
    <w:rsid w:val="00614A0B"/>
    <w:rsid w:val="00797869"/>
    <w:rsid w:val="008305B3"/>
    <w:rsid w:val="00897EAE"/>
    <w:rsid w:val="00A74AE0"/>
    <w:rsid w:val="00C502B1"/>
    <w:rsid w:val="00D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109C"/>
  <w15:chartTrackingRefBased/>
  <w15:docId w15:val="{A7BC1E36-F37E-4F25-8ECE-10BD992F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3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0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0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0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0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0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0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0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0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0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0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05B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05B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05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05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05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0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0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0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0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05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05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05B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0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05B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305B3"/>
    <w:rPr>
      <w:b/>
      <w:bCs/>
      <w:smallCaps/>
      <w:color w:val="2F5496" w:themeColor="accent1" w:themeShade="BF"/>
      <w:spacing w:val="5"/>
    </w:rPr>
  </w:style>
  <w:style w:type="paragraph" w:customStyle="1" w:styleId="rtecenter">
    <w:name w:val="rtecenter"/>
    <w:basedOn w:val="a"/>
    <w:rsid w:val="008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8305B3"/>
    <w:rPr>
      <w:b/>
      <w:bCs/>
    </w:rPr>
  </w:style>
  <w:style w:type="paragraph" w:styleId="Web">
    <w:name w:val="Normal (Web)"/>
    <w:basedOn w:val="a"/>
    <w:uiPriority w:val="99"/>
    <w:semiHidden/>
    <w:unhideWhenUsed/>
    <w:rsid w:val="0083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 Katerina</dc:creator>
  <cp:keywords/>
  <dc:description/>
  <cp:lastModifiedBy>Marou Katerina</cp:lastModifiedBy>
  <cp:revision>4</cp:revision>
  <dcterms:created xsi:type="dcterms:W3CDTF">2024-10-14T08:57:00Z</dcterms:created>
  <dcterms:modified xsi:type="dcterms:W3CDTF">2024-10-14T09:31:00Z</dcterms:modified>
</cp:coreProperties>
</file>